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C376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  <w:r w:rsidRPr="001E056C">
        <w:rPr>
          <w:b/>
          <w:sz w:val="26"/>
          <w:szCs w:val="26"/>
        </w:rPr>
        <w:t>МУНИЦИПАЛЬНЫЙ СОВЕТ</w:t>
      </w:r>
    </w:p>
    <w:p w14:paraId="19424317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  <w:r w:rsidRPr="001E056C">
        <w:rPr>
          <w:b/>
          <w:sz w:val="26"/>
          <w:szCs w:val="26"/>
        </w:rPr>
        <w:t>ВНУТРИГОРОДСКОГО МУНИЦИПАЛЬНОГО ОБРАЗОВАНИЯ</w:t>
      </w:r>
    </w:p>
    <w:p w14:paraId="1E147CD5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  <w:r w:rsidRPr="001E056C">
        <w:rPr>
          <w:b/>
          <w:sz w:val="26"/>
          <w:szCs w:val="26"/>
        </w:rPr>
        <w:t>САНКТ-ПЕТЕРБУРГА МУНИЦИПАЛЬНОГО ОКРУГА № 72</w:t>
      </w:r>
    </w:p>
    <w:p w14:paraId="1305C90E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</w:p>
    <w:p w14:paraId="5FFED11C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  <w:r w:rsidRPr="001E056C">
        <w:rPr>
          <w:b/>
          <w:sz w:val="26"/>
          <w:szCs w:val="26"/>
        </w:rPr>
        <w:t xml:space="preserve"> (МУНИЦИПАЛЬНЫЙ СОВЕТ МО </w:t>
      </w:r>
      <w:proofErr w:type="spellStart"/>
      <w:r w:rsidRPr="001E056C">
        <w:rPr>
          <w:b/>
          <w:sz w:val="26"/>
          <w:szCs w:val="26"/>
        </w:rPr>
        <w:t>МО</w:t>
      </w:r>
      <w:proofErr w:type="spellEnd"/>
      <w:r w:rsidRPr="001E056C">
        <w:rPr>
          <w:b/>
          <w:sz w:val="26"/>
          <w:szCs w:val="26"/>
        </w:rPr>
        <w:t xml:space="preserve"> № 72)</w:t>
      </w:r>
    </w:p>
    <w:p w14:paraId="4DA913C3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</w:p>
    <w:p w14:paraId="6A67EB97" w14:textId="77777777" w:rsidR="001E056C" w:rsidRPr="001E056C" w:rsidRDefault="001E056C" w:rsidP="00355AD3">
      <w:pPr>
        <w:spacing w:line="276" w:lineRule="auto"/>
        <w:jc w:val="center"/>
        <w:rPr>
          <w:b/>
          <w:sz w:val="26"/>
          <w:szCs w:val="26"/>
        </w:rPr>
      </w:pPr>
      <w:r w:rsidRPr="001E056C">
        <w:rPr>
          <w:b/>
          <w:sz w:val="26"/>
          <w:szCs w:val="26"/>
        </w:rPr>
        <w:t>РЕШЕНИЕ</w:t>
      </w:r>
    </w:p>
    <w:p w14:paraId="2FC5F233" w14:textId="77777777" w:rsidR="001E056C" w:rsidRPr="001E056C" w:rsidRDefault="001E056C" w:rsidP="00355AD3">
      <w:pPr>
        <w:spacing w:line="276" w:lineRule="auto"/>
        <w:jc w:val="right"/>
        <w:rPr>
          <w:sz w:val="26"/>
          <w:szCs w:val="26"/>
        </w:rPr>
      </w:pPr>
      <w:r w:rsidRPr="001E056C">
        <w:rPr>
          <w:sz w:val="26"/>
          <w:szCs w:val="26"/>
        </w:rPr>
        <w:t xml:space="preserve">Принято </w:t>
      </w:r>
    </w:p>
    <w:p w14:paraId="57E9490C" w14:textId="77777777" w:rsidR="001E056C" w:rsidRPr="001E056C" w:rsidRDefault="001E056C" w:rsidP="00355AD3">
      <w:pPr>
        <w:spacing w:line="276" w:lineRule="auto"/>
        <w:jc w:val="right"/>
        <w:rPr>
          <w:sz w:val="26"/>
          <w:szCs w:val="26"/>
        </w:rPr>
      </w:pPr>
      <w:r w:rsidRPr="001E056C">
        <w:rPr>
          <w:sz w:val="26"/>
          <w:szCs w:val="26"/>
        </w:rPr>
        <w:t xml:space="preserve">Муниципальным Советом МО </w:t>
      </w:r>
      <w:proofErr w:type="spellStart"/>
      <w:r w:rsidRPr="001E056C">
        <w:rPr>
          <w:sz w:val="26"/>
          <w:szCs w:val="26"/>
        </w:rPr>
        <w:t>МО</w:t>
      </w:r>
      <w:proofErr w:type="spellEnd"/>
      <w:r w:rsidRPr="001E056C">
        <w:rPr>
          <w:sz w:val="26"/>
          <w:szCs w:val="26"/>
        </w:rPr>
        <w:t xml:space="preserve"> № 72</w:t>
      </w:r>
    </w:p>
    <w:p w14:paraId="2BA425E1" w14:textId="77777777" w:rsidR="001E056C" w:rsidRPr="001E056C" w:rsidRDefault="001E056C" w:rsidP="00355AD3">
      <w:pPr>
        <w:spacing w:line="276" w:lineRule="auto"/>
        <w:jc w:val="right"/>
        <w:rPr>
          <w:b/>
          <w:sz w:val="26"/>
          <w:szCs w:val="26"/>
        </w:rPr>
      </w:pPr>
      <w:r w:rsidRPr="001E056C">
        <w:rPr>
          <w:sz w:val="26"/>
          <w:szCs w:val="26"/>
          <w:highlight w:val="yellow"/>
        </w:rPr>
        <w:t>00 апреля</w:t>
      </w:r>
      <w:r w:rsidRPr="001E056C">
        <w:rPr>
          <w:sz w:val="26"/>
          <w:szCs w:val="26"/>
        </w:rPr>
        <w:t xml:space="preserve"> 2022 года</w:t>
      </w:r>
    </w:p>
    <w:p w14:paraId="58EBB1E5" w14:textId="77777777" w:rsidR="00451B89" w:rsidRPr="00355AD3" w:rsidRDefault="00451B89" w:rsidP="00355AD3">
      <w:pPr>
        <w:spacing w:line="276" w:lineRule="auto"/>
        <w:jc w:val="both"/>
        <w:rPr>
          <w:color w:val="000000"/>
          <w:sz w:val="26"/>
          <w:szCs w:val="26"/>
        </w:rPr>
      </w:pPr>
    </w:p>
    <w:p w14:paraId="25B7EBC9" w14:textId="07868E45" w:rsidR="00A36469" w:rsidRPr="00355AD3" w:rsidRDefault="00A36469" w:rsidP="00355AD3">
      <w:pPr>
        <w:spacing w:line="276" w:lineRule="auto"/>
        <w:jc w:val="center"/>
        <w:rPr>
          <w:b/>
          <w:sz w:val="26"/>
          <w:szCs w:val="26"/>
        </w:rPr>
      </w:pPr>
      <w:r w:rsidRPr="00355AD3">
        <w:rPr>
          <w:b/>
          <w:sz w:val="26"/>
          <w:szCs w:val="26"/>
        </w:rPr>
        <w:t>Об определении уполномоченного органа</w:t>
      </w:r>
      <w:r w:rsidR="000C616F" w:rsidRPr="00355AD3">
        <w:rPr>
          <w:b/>
          <w:sz w:val="26"/>
          <w:szCs w:val="26"/>
        </w:rPr>
        <w:t xml:space="preserve"> </w:t>
      </w:r>
      <w:r w:rsidRPr="00355AD3">
        <w:rPr>
          <w:b/>
          <w:sz w:val="26"/>
          <w:szCs w:val="26"/>
        </w:rPr>
        <w:t>по ведению реестра муниципального имущества</w:t>
      </w:r>
      <w:r w:rsidR="000C616F" w:rsidRPr="00355AD3">
        <w:rPr>
          <w:b/>
          <w:sz w:val="26"/>
          <w:szCs w:val="26"/>
        </w:rPr>
        <w:t xml:space="preserve"> внутригородского муниципального образования города федерального значения Санкт-Петербурга муниципального округа № 72</w:t>
      </w:r>
      <w:r w:rsidRPr="00355AD3">
        <w:rPr>
          <w:b/>
          <w:sz w:val="26"/>
          <w:szCs w:val="26"/>
        </w:rPr>
        <w:t xml:space="preserve"> и установлении размера стоимости</w:t>
      </w:r>
      <w:r w:rsidR="000C616F" w:rsidRPr="00355AD3">
        <w:rPr>
          <w:b/>
          <w:sz w:val="26"/>
          <w:szCs w:val="26"/>
        </w:rPr>
        <w:t xml:space="preserve"> </w:t>
      </w:r>
      <w:r w:rsidRPr="00355AD3">
        <w:rPr>
          <w:b/>
          <w:sz w:val="26"/>
          <w:szCs w:val="26"/>
        </w:rPr>
        <w:t>движимого имущества, подлежащего</w:t>
      </w:r>
      <w:r w:rsidR="000C616F" w:rsidRPr="00355AD3">
        <w:rPr>
          <w:b/>
          <w:sz w:val="26"/>
          <w:szCs w:val="26"/>
        </w:rPr>
        <w:t xml:space="preserve"> </w:t>
      </w:r>
      <w:r w:rsidRPr="00355AD3">
        <w:rPr>
          <w:b/>
          <w:sz w:val="26"/>
          <w:szCs w:val="26"/>
        </w:rPr>
        <w:t>учету в реестре муниципального</w:t>
      </w:r>
      <w:r w:rsidR="000C616F" w:rsidRPr="00355AD3">
        <w:rPr>
          <w:b/>
          <w:sz w:val="26"/>
          <w:szCs w:val="26"/>
        </w:rPr>
        <w:t xml:space="preserve"> </w:t>
      </w:r>
      <w:r w:rsidRPr="00355AD3">
        <w:rPr>
          <w:b/>
          <w:sz w:val="26"/>
          <w:szCs w:val="26"/>
        </w:rPr>
        <w:t xml:space="preserve">имущества </w:t>
      </w:r>
      <w:r w:rsidR="000C616F" w:rsidRPr="00355AD3">
        <w:rPr>
          <w:b/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муниципального округа № 72</w:t>
      </w:r>
    </w:p>
    <w:p w14:paraId="401175B6" w14:textId="77777777" w:rsidR="00A36469" w:rsidRPr="00355AD3" w:rsidRDefault="00A36469" w:rsidP="00355AD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650D1B8A" w14:textId="68E6B94A" w:rsidR="009E777F" w:rsidRPr="00355AD3" w:rsidRDefault="00D86783" w:rsidP="00355AD3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355AD3">
        <w:rPr>
          <w:sz w:val="26"/>
          <w:szCs w:val="26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руководствуясь Уставом </w:t>
      </w:r>
      <w:r w:rsidR="00CE401F" w:rsidRPr="00355AD3"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муниципального округа № 72</w:t>
      </w:r>
      <w:r w:rsidR="00451B89" w:rsidRPr="00355AD3">
        <w:rPr>
          <w:sz w:val="26"/>
          <w:szCs w:val="26"/>
        </w:rPr>
        <w:t>, Муниципальный совет внутригородского муниципального образования Санкт-Петербурга муниципального округа № 72</w:t>
      </w:r>
      <w:r w:rsidR="00A4161D" w:rsidRPr="00355AD3">
        <w:rPr>
          <w:sz w:val="26"/>
          <w:szCs w:val="26"/>
        </w:rPr>
        <w:t xml:space="preserve"> </w:t>
      </w:r>
      <w:r w:rsidR="00DC0584" w:rsidRPr="00355AD3">
        <w:rPr>
          <w:b/>
          <w:bCs/>
          <w:sz w:val="26"/>
          <w:szCs w:val="26"/>
        </w:rPr>
        <w:t>РЕШИЛ</w:t>
      </w:r>
      <w:r w:rsidR="00DF400E" w:rsidRPr="00355AD3">
        <w:rPr>
          <w:b/>
          <w:bCs/>
          <w:sz w:val="26"/>
          <w:szCs w:val="26"/>
        </w:rPr>
        <w:t>:</w:t>
      </w:r>
      <w:r w:rsidR="00DC0584" w:rsidRPr="00355AD3">
        <w:rPr>
          <w:b/>
          <w:bCs/>
          <w:sz w:val="26"/>
          <w:szCs w:val="26"/>
        </w:rPr>
        <w:t xml:space="preserve"> </w:t>
      </w:r>
    </w:p>
    <w:p w14:paraId="1C75E1B4" w14:textId="2603E8CE" w:rsidR="00CE401F" w:rsidRPr="00355AD3" w:rsidRDefault="00CE401F" w:rsidP="00355AD3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55AD3">
        <w:rPr>
          <w:sz w:val="26"/>
          <w:szCs w:val="26"/>
        </w:rPr>
        <w:t xml:space="preserve">Установить, что уполномоченным органом по ведению реестра муниципального имущества внутригородского муниципального образования </w:t>
      </w:r>
      <w:r w:rsidR="000C616F" w:rsidRPr="00355AD3">
        <w:rPr>
          <w:sz w:val="26"/>
          <w:szCs w:val="26"/>
        </w:rPr>
        <w:t xml:space="preserve">города федерального значения </w:t>
      </w:r>
      <w:r w:rsidRPr="00355AD3">
        <w:rPr>
          <w:sz w:val="26"/>
          <w:szCs w:val="26"/>
        </w:rPr>
        <w:t>Санкт-Петербурга муниципального округа № 72 является Местная администрация внутригородского муниципального образования Санкт-Петербурга муниципального округа № 72</w:t>
      </w:r>
      <w:r w:rsidR="00E468CA" w:rsidRPr="00355AD3">
        <w:rPr>
          <w:sz w:val="26"/>
          <w:szCs w:val="26"/>
        </w:rPr>
        <w:t>.</w:t>
      </w:r>
    </w:p>
    <w:p w14:paraId="2A3E42E7" w14:textId="53DF5CD7" w:rsidR="00D86783" w:rsidRPr="00355AD3" w:rsidRDefault="00D86783" w:rsidP="00355AD3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55AD3">
        <w:rPr>
          <w:sz w:val="26"/>
          <w:szCs w:val="26"/>
        </w:rPr>
        <w:t xml:space="preserve">Установить, что включению в реестр муниципального имущества </w:t>
      </w:r>
      <w:r w:rsidR="000C616F" w:rsidRPr="00355AD3">
        <w:rPr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муниципального округа № 72 </w:t>
      </w:r>
      <w:r w:rsidRPr="00355AD3">
        <w:rPr>
          <w:sz w:val="26"/>
          <w:szCs w:val="26"/>
        </w:rPr>
        <w:t xml:space="preserve">подлежит находящееся в собственности </w:t>
      </w:r>
      <w:r w:rsidR="00B805AE" w:rsidRPr="00355AD3"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муниципального округа № 72</w:t>
      </w:r>
      <w:r w:rsidRPr="00355AD3">
        <w:rPr>
          <w:sz w:val="26"/>
          <w:szCs w:val="26"/>
        </w:rPr>
        <w:t xml:space="preserve"> движимое имущество, стоимость которого составляет </w:t>
      </w:r>
      <w:r w:rsidR="00E468CA" w:rsidRPr="00355AD3">
        <w:rPr>
          <w:sz w:val="26"/>
          <w:szCs w:val="26"/>
        </w:rPr>
        <w:t>4</w:t>
      </w:r>
      <w:r w:rsidRPr="00355AD3">
        <w:rPr>
          <w:sz w:val="26"/>
          <w:szCs w:val="26"/>
        </w:rPr>
        <w:t>00</w:t>
      </w:r>
      <w:r w:rsidR="00E468CA" w:rsidRPr="00355AD3">
        <w:rPr>
          <w:sz w:val="26"/>
          <w:szCs w:val="26"/>
        </w:rPr>
        <w:t> </w:t>
      </w:r>
      <w:r w:rsidRPr="00355AD3">
        <w:rPr>
          <w:sz w:val="26"/>
          <w:szCs w:val="26"/>
        </w:rPr>
        <w:t>000</w:t>
      </w:r>
      <w:r w:rsidR="00E468CA" w:rsidRPr="00355AD3">
        <w:rPr>
          <w:sz w:val="26"/>
          <w:szCs w:val="26"/>
        </w:rPr>
        <w:t xml:space="preserve"> (четыреста тысяч)</w:t>
      </w:r>
      <w:r w:rsidRPr="00355AD3">
        <w:rPr>
          <w:sz w:val="26"/>
          <w:szCs w:val="26"/>
        </w:rPr>
        <w:t xml:space="preserve"> рублей и более, за исключением случаев, предусмотренных пунктом </w:t>
      </w:r>
      <w:r w:rsidR="00E468CA" w:rsidRPr="00355AD3">
        <w:rPr>
          <w:sz w:val="26"/>
          <w:szCs w:val="26"/>
        </w:rPr>
        <w:t>3</w:t>
      </w:r>
      <w:r w:rsidRPr="00355AD3">
        <w:rPr>
          <w:sz w:val="26"/>
          <w:szCs w:val="26"/>
        </w:rPr>
        <w:t xml:space="preserve"> настоящего Решения.</w:t>
      </w:r>
    </w:p>
    <w:p w14:paraId="3F0FFE96" w14:textId="373E9FB3" w:rsidR="000C616F" w:rsidRPr="00355AD3" w:rsidRDefault="00D86783" w:rsidP="00355AD3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55AD3">
        <w:rPr>
          <w:sz w:val="26"/>
          <w:szCs w:val="26"/>
        </w:rPr>
        <w:t xml:space="preserve">Установить, что включению в реестр муниципального имущества </w:t>
      </w:r>
      <w:r w:rsidR="00B805AE" w:rsidRPr="00355AD3">
        <w:rPr>
          <w:sz w:val="26"/>
          <w:szCs w:val="26"/>
        </w:rPr>
        <w:t xml:space="preserve">внутригородского муниципального образования города федерального значения </w:t>
      </w:r>
      <w:r w:rsidR="00B805AE" w:rsidRPr="00355AD3">
        <w:rPr>
          <w:sz w:val="26"/>
          <w:szCs w:val="26"/>
        </w:rPr>
        <w:lastRenderedPageBreak/>
        <w:t>Санкт-Петербурга муниципального округа № 72</w:t>
      </w:r>
      <w:r w:rsidRPr="00355AD3">
        <w:rPr>
          <w:sz w:val="26"/>
          <w:szCs w:val="26"/>
        </w:rPr>
        <w:t xml:space="preserve"> подлежат независимо от стоимости находящиеся в собственности </w:t>
      </w:r>
      <w:r w:rsidR="00B805AE" w:rsidRPr="00355AD3">
        <w:rPr>
          <w:sz w:val="26"/>
          <w:szCs w:val="26"/>
        </w:rPr>
        <w:t>внутригородского муниципального образования города федерального значения Санкт-Петербурга муниципального округа № 72</w:t>
      </w:r>
      <w:r w:rsidRPr="00355AD3">
        <w:rPr>
          <w:sz w:val="26"/>
          <w:szCs w:val="26"/>
        </w:rPr>
        <w:t xml:space="preserve"> акции, доли (вклады) в уставном (складочном) капитале хозяйственного общества или товарищества</w:t>
      </w:r>
      <w:r w:rsidR="000C616F" w:rsidRPr="00355AD3">
        <w:rPr>
          <w:sz w:val="26"/>
          <w:szCs w:val="26"/>
        </w:rPr>
        <w:t>.</w:t>
      </w:r>
    </w:p>
    <w:p w14:paraId="0F60AEEE" w14:textId="5B81EFA3" w:rsidR="000C616F" w:rsidRPr="00355AD3" w:rsidRDefault="000C616F" w:rsidP="00355AD3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355AD3">
        <w:rPr>
          <w:sz w:val="26"/>
          <w:szCs w:val="26"/>
        </w:rPr>
        <w:t xml:space="preserve">Признать утратившим силу решение Муниципального совета внутригородского муниципального образования Санкт-Петербурга муниципального округа № 72 от 23 октября 2013 года № 24 «Об определении уполномоченного органа по ведению реестра муниципального имущества МО </w:t>
      </w:r>
      <w:proofErr w:type="spellStart"/>
      <w:r w:rsidRPr="00355AD3">
        <w:rPr>
          <w:sz w:val="26"/>
          <w:szCs w:val="26"/>
        </w:rPr>
        <w:t>МО</w:t>
      </w:r>
      <w:proofErr w:type="spellEnd"/>
      <w:r w:rsidRPr="00355AD3">
        <w:rPr>
          <w:sz w:val="26"/>
          <w:szCs w:val="26"/>
        </w:rPr>
        <w:t xml:space="preserve"> № 72 и установлении размера стоимости движимого имущества, подлежащего учету в реестре муниципального имущества МО </w:t>
      </w:r>
      <w:proofErr w:type="spellStart"/>
      <w:r w:rsidRPr="00355AD3">
        <w:rPr>
          <w:sz w:val="26"/>
          <w:szCs w:val="26"/>
        </w:rPr>
        <w:t>МО</w:t>
      </w:r>
      <w:proofErr w:type="spellEnd"/>
      <w:r w:rsidR="00355AD3" w:rsidRPr="00355AD3">
        <w:rPr>
          <w:sz w:val="26"/>
          <w:szCs w:val="26"/>
        </w:rPr>
        <w:t xml:space="preserve"> </w:t>
      </w:r>
      <w:r w:rsidRPr="00355AD3">
        <w:rPr>
          <w:sz w:val="26"/>
          <w:szCs w:val="26"/>
        </w:rPr>
        <w:t>№ 72».</w:t>
      </w:r>
    </w:p>
    <w:p w14:paraId="6F77D512" w14:textId="09DF56C8" w:rsidR="00355AD3" w:rsidRPr="00355AD3" w:rsidRDefault="00355AD3" w:rsidP="00355AD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55AD3">
        <w:rPr>
          <w:sz w:val="26"/>
          <w:szCs w:val="26"/>
        </w:rPr>
        <w:t xml:space="preserve">Официально опубликовать (обнародовать) настоящее Решение. </w:t>
      </w:r>
    </w:p>
    <w:p w14:paraId="6335FC49" w14:textId="1410B490" w:rsidR="00355AD3" w:rsidRPr="00355AD3" w:rsidRDefault="00355AD3" w:rsidP="00355AD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55AD3">
        <w:rPr>
          <w:sz w:val="26"/>
          <w:szCs w:val="26"/>
        </w:rPr>
        <w:t xml:space="preserve">Контроль за исполнением настоящего Решения возложить на Главу МО </w:t>
      </w:r>
      <w:proofErr w:type="spellStart"/>
      <w:r w:rsidRPr="00355AD3">
        <w:rPr>
          <w:sz w:val="26"/>
          <w:szCs w:val="26"/>
        </w:rPr>
        <w:t>МО</w:t>
      </w:r>
      <w:proofErr w:type="spellEnd"/>
      <w:r w:rsidRPr="00355AD3">
        <w:rPr>
          <w:sz w:val="26"/>
          <w:szCs w:val="26"/>
        </w:rPr>
        <w:t xml:space="preserve"> № 72.</w:t>
      </w:r>
    </w:p>
    <w:p w14:paraId="291C7A53" w14:textId="3D9AC859" w:rsidR="00355AD3" w:rsidRPr="00355AD3" w:rsidRDefault="00355AD3" w:rsidP="00355AD3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55AD3">
        <w:rPr>
          <w:sz w:val="26"/>
          <w:szCs w:val="26"/>
        </w:rPr>
        <w:t>Настоящее Решение вступает в силу после официального опубликования (обнародования).</w:t>
      </w:r>
    </w:p>
    <w:p w14:paraId="69984304" w14:textId="77777777" w:rsidR="004D6579" w:rsidRPr="00355AD3" w:rsidRDefault="004D6579" w:rsidP="00355AD3">
      <w:pPr>
        <w:spacing w:line="276" w:lineRule="auto"/>
        <w:jc w:val="both"/>
        <w:rPr>
          <w:b/>
          <w:sz w:val="26"/>
          <w:szCs w:val="26"/>
        </w:rPr>
      </w:pPr>
    </w:p>
    <w:p w14:paraId="114FDE27" w14:textId="77777777" w:rsidR="004D6579" w:rsidRPr="00355AD3" w:rsidRDefault="004D6579" w:rsidP="00384650">
      <w:pPr>
        <w:jc w:val="both"/>
        <w:rPr>
          <w:b/>
          <w:sz w:val="26"/>
          <w:szCs w:val="26"/>
        </w:rPr>
      </w:pPr>
    </w:p>
    <w:p w14:paraId="7D5B8E8E" w14:textId="77777777" w:rsidR="00355AD3" w:rsidRPr="00355AD3" w:rsidRDefault="00355AD3" w:rsidP="00384650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6"/>
          <w:szCs w:val="26"/>
          <w:lang w:eastAsia="en-US"/>
        </w:rPr>
      </w:pPr>
      <w:r w:rsidRPr="00355AD3">
        <w:rPr>
          <w:rFonts w:eastAsia="SimSun"/>
          <w:b/>
          <w:bCs/>
          <w:kern w:val="3"/>
          <w:sz w:val="26"/>
          <w:szCs w:val="26"/>
          <w:lang w:eastAsia="en-US"/>
        </w:rPr>
        <w:t xml:space="preserve">Глава МО </w:t>
      </w:r>
      <w:proofErr w:type="spellStart"/>
      <w:r w:rsidRPr="00355AD3">
        <w:rPr>
          <w:rFonts w:eastAsia="SimSun"/>
          <w:b/>
          <w:bCs/>
          <w:kern w:val="3"/>
          <w:sz w:val="26"/>
          <w:szCs w:val="26"/>
          <w:lang w:eastAsia="en-US"/>
        </w:rPr>
        <w:t>МО</w:t>
      </w:r>
      <w:proofErr w:type="spellEnd"/>
      <w:r w:rsidRPr="00355AD3">
        <w:rPr>
          <w:rFonts w:eastAsia="SimSun"/>
          <w:b/>
          <w:bCs/>
          <w:kern w:val="3"/>
          <w:sz w:val="26"/>
          <w:szCs w:val="26"/>
          <w:lang w:eastAsia="en-US"/>
        </w:rPr>
        <w:t xml:space="preserve"> № 72,</w:t>
      </w:r>
    </w:p>
    <w:p w14:paraId="3C78CE94" w14:textId="77777777" w:rsidR="00355AD3" w:rsidRPr="00355AD3" w:rsidRDefault="00355AD3" w:rsidP="00384650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6"/>
          <w:szCs w:val="26"/>
          <w:lang w:eastAsia="en-US"/>
        </w:rPr>
      </w:pPr>
      <w:r w:rsidRPr="00355AD3">
        <w:rPr>
          <w:rFonts w:eastAsia="SimSun"/>
          <w:b/>
          <w:bCs/>
          <w:kern w:val="3"/>
          <w:sz w:val="26"/>
          <w:szCs w:val="26"/>
          <w:lang w:eastAsia="en-US"/>
        </w:rPr>
        <w:t>исполняющий полномочия председателя</w:t>
      </w:r>
    </w:p>
    <w:p w14:paraId="0199DA50" w14:textId="77777777" w:rsidR="00355AD3" w:rsidRPr="00355AD3" w:rsidRDefault="00355AD3" w:rsidP="00384650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  <w:sz w:val="26"/>
          <w:szCs w:val="26"/>
          <w:lang w:eastAsia="en-US"/>
        </w:rPr>
      </w:pPr>
      <w:r w:rsidRPr="00355AD3">
        <w:rPr>
          <w:rFonts w:eastAsia="SimSun"/>
          <w:b/>
          <w:bCs/>
          <w:kern w:val="3"/>
          <w:sz w:val="26"/>
          <w:szCs w:val="26"/>
          <w:lang w:eastAsia="en-US"/>
        </w:rPr>
        <w:t xml:space="preserve">Муниципального Совета </w:t>
      </w:r>
      <w:r w:rsidRPr="00355AD3">
        <w:rPr>
          <w:rFonts w:eastAsia="SimSun"/>
          <w:b/>
          <w:kern w:val="3"/>
          <w:sz w:val="26"/>
          <w:szCs w:val="26"/>
          <w:lang w:eastAsia="en-US"/>
        </w:rPr>
        <w:t xml:space="preserve">МО </w:t>
      </w:r>
      <w:proofErr w:type="spellStart"/>
      <w:r w:rsidRPr="00355AD3">
        <w:rPr>
          <w:rFonts w:eastAsia="SimSun"/>
          <w:b/>
          <w:kern w:val="3"/>
          <w:sz w:val="26"/>
          <w:szCs w:val="26"/>
          <w:lang w:eastAsia="en-US"/>
        </w:rPr>
        <w:t>МО</w:t>
      </w:r>
      <w:proofErr w:type="spellEnd"/>
      <w:r w:rsidRPr="00355AD3">
        <w:rPr>
          <w:rFonts w:eastAsia="SimSun"/>
          <w:b/>
          <w:kern w:val="3"/>
          <w:sz w:val="26"/>
          <w:szCs w:val="26"/>
          <w:lang w:eastAsia="en-US"/>
        </w:rPr>
        <w:t xml:space="preserve"> № 72 </w:t>
      </w:r>
      <w:r w:rsidRPr="00355AD3">
        <w:rPr>
          <w:rFonts w:eastAsia="SimSun"/>
          <w:b/>
          <w:kern w:val="3"/>
          <w:sz w:val="26"/>
          <w:szCs w:val="26"/>
          <w:lang w:eastAsia="en-US"/>
        </w:rPr>
        <w:tab/>
      </w:r>
      <w:r w:rsidRPr="00355AD3">
        <w:rPr>
          <w:rFonts w:eastAsia="SimSun"/>
          <w:b/>
          <w:kern w:val="3"/>
          <w:sz w:val="26"/>
          <w:szCs w:val="26"/>
          <w:lang w:eastAsia="en-US"/>
        </w:rPr>
        <w:tab/>
      </w:r>
      <w:r w:rsidRPr="00355AD3">
        <w:rPr>
          <w:rFonts w:eastAsia="SimSun"/>
          <w:b/>
          <w:kern w:val="3"/>
          <w:sz w:val="26"/>
          <w:szCs w:val="26"/>
          <w:lang w:eastAsia="en-US"/>
        </w:rPr>
        <w:tab/>
      </w:r>
      <w:r w:rsidRPr="00355AD3">
        <w:rPr>
          <w:rFonts w:eastAsia="SimSun"/>
          <w:b/>
          <w:kern w:val="3"/>
          <w:sz w:val="26"/>
          <w:szCs w:val="26"/>
          <w:lang w:eastAsia="en-US"/>
        </w:rPr>
        <w:tab/>
      </w:r>
      <w:r w:rsidRPr="00355AD3">
        <w:rPr>
          <w:rFonts w:eastAsia="SimSun"/>
          <w:b/>
          <w:kern w:val="3"/>
          <w:sz w:val="26"/>
          <w:szCs w:val="26"/>
          <w:lang w:eastAsia="en-US"/>
        </w:rPr>
        <w:tab/>
        <w:t>П.Е.Швец</w:t>
      </w:r>
    </w:p>
    <w:p w14:paraId="0658DAAD" w14:textId="7604D805" w:rsidR="00355AD3" w:rsidRPr="00355AD3" w:rsidRDefault="00355AD3" w:rsidP="00384650">
      <w:pPr>
        <w:spacing w:after="200"/>
        <w:ind w:left="1713" w:hanging="1713"/>
        <w:contextualSpacing/>
        <w:rPr>
          <w:rFonts w:eastAsia="Calibri"/>
          <w:sz w:val="26"/>
          <w:szCs w:val="26"/>
          <w:lang w:eastAsia="en-US"/>
        </w:rPr>
      </w:pPr>
    </w:p>
    <w:p w14:paraId="32E021EA" w14:textId="77777777" w:rsidR="00355AD3" w:rsidRPr="00355AD3" w:rsidRDefault="00355AD3" w:rsidP="00384650">
      <w:pPr>
        <w:spacing w:after="200"/>
        <w:ind w:left="1713" w:hanging="1713"/>
        <w:contextualSpacing/>
        <w:rPr>
          <w:rFonts w:eastAsia="Calibri"/>
          <w:sz w:val="26"/>
          <w:szCs w:val="26"/>
          <w:lang w:eastAsia="en-US"/>
        </w:rPr>
      </w:pPr>
    </w:p>
    <w:p w14:paraId="19C9C763" w14:textId="77777777" w:rsidR="00355AD3" w:rsidRPr="00355AD3" w:rsidRDefault="00355AD3" w:rsidP="00355AD3">
      <w:pPr>
        <w:spacing w:after="200" w:line="276" w:lineRule="auto"/>
        <w:ind w:left="1713" w:hanging="1713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355AD3">
        <w:rPr>
          <w:rFonts w:eastAsia="Calibri"/>
          <w:sz w:val="26"/>
          <w:szCs w:val="26"/>
          <w:lang w:eastAsia="en-US"/>
        </w:rPr>
        <w:t>Санкт-Петербург</w:t>
      </w:r>
    </w:p>
    <w:p w14:paraId="6CF2EA33" w14:textId="77777777" w:rsidR="00355AD3" w:rsidRPr="00355AD3" w:rsidRDefault="00355AD3" w:rsidP="00355AD3">
      <w:pPr>
        <w:spacing w:after="200" w:line="276" w:lineRule="auto"/>
        <w:ind w:left="1713" w:hanging="1713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355AD3">
        <w:rPr>
          <w:rFonts w:eastAsia="Calibri"/>
          <w:sz w:val="26"/>
          <w:szCs w:val="26"/>
          <w:highlight w:val="yellow"/>
          <w:lang w:eastAsia="en-US"/>
        </w:rPr>
        <w:t>00 апреля</w:t>
      </w:r>
      <w:r w:rsidRPr="00355AD3">
        <w:rPr>
          <w:rFonts w:eastAsia="Calibri"/>
          <w:sz w:val="26"/>
          <w:szCs w:val="26"/>
          <w:lang w:eastAsia="en-US"/>
        </w:rPr>
        <w:t xml:space="preserve"> 2022 года</w:t>
      </w:r>
    </w:p>
    <w:p w14:paraId="3E0FA12B" w14:textId="77777777" w:rsidR="00355AD3" w:rsidRPr="00355AD3" w:rsidRDefault="00355AD3" w:rsidP="00355AD3">
      <w:pPr>
        <w:spacing w:after="200" w:line="276" w:lineRule="auto"/>
        <w:ind w:left="1713" w:hanging="1713"/>
        <w:contextualSpacing/>
        <w:rPr>
          <w:rFonts w:ascii="Calibri" w:eastAsia="Calibri" w:hAnsi="Calibri"/>
          <w:sz w:val="26"/>
          <w:szCs w:val="26"/>
          <w:lang w:eastAsia="en-US"/>
        </w:rPr>
      </w:pPr>
      <w:r w:rsidRPr="00355AD3">
        <w:rPr>
          <w:rFonts w:eastAsia="Calibri"/>
          <w:sz w:val="26"/>
          <w:szCs w:val="26"/>
          <w:lang w:eastAsia="en-US"/>
        </w:rPr>
        <w:t xml:space="preserve">№ </w:t>
      </w:r>
      <w:r w:rsidRPr="00355AD3">
        <w:rPr>
          <w:rFonts w:eastAsia="Calibri"/>
          <w:sz w:val="26"/>
          <w:szCs w:val="26"/>
          <w:highlight w:val="yellow"/>
          <w:lang w:eastAsia="en-US"/>
        </w:rPr>
        <w:t>00</w:t>
      </w:r>
    </w:p>
    <w:p w14:paraId="303B93B7" w14:textId="1BA75459" w:rsidR="00AC5232" w:rsidRPr="00355AD3" w:rsidRDefault="00AC5232" w:rsidP="00355AD3">
      <w:pPr>
        <w:tabs>
          <w:tab w:val="left" w:pos="7471"/>
        </w:tabs>
        <w:spacing w:line="276" w:lineRule="auto"/>
        <w:jc w:val="both"/>
        <w:rPr>
          <w:sz w:val="26"/>
          <w:szCs w:val="26"/>
        </w:rPr>
      </w:pPr>
    </w:p>
    <w:sectPr w:rsidR="00AC5232" w:rsidRPr="00355AD3" w:rsidSect="002871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F370" w14:textId="77777777" w:rsidR="003F66E1" w:rsidRDefault="003F66E1" w:rsidP="001E056C">
      <w:r>
        <w:separator/>
      </w:r>
    </w:p>
  </w:endnote>
  <w:endnote w:type="continuationSeparator" w:id="0">
    <w:p w14:paraId="2EE0E283" w14:textId="77777777" w:rsidR="003F66E1" w:rsidRDefault="003F66E1" w:rsidP="001E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E565" w14:textId="77777777" w:rsidR="003F66E1" w:rsidRDefault="003F66E1" w:rsidP="001E056C">
      <w:r>
        <w:separator/>
      </w:r>
    </w:p>
  </w:footnote>
  <w:footnote w:type="continuationSeparator" w:id="0">
    <w:p w14:paraId="5341923A" w14:textId="77777777" w:rsidR="003F66E1" w:rsidRDefault="003F66E1" w:rsidP="001E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313B" w14:textId="797220E3" w:rsidR="001E056C" w:rsidRDefault="001E056C" w:rsidP="001E056C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4C94209"/>
    <w:multiLevelType w:val="multilevel"/>
    <w:tmpl w:val="4D5AE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27205720">
    <w:abstractNumId w:val="0"/>
  </w:num>
  <w:num w:numId="2" w16cid:durableId="3319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5F2"/>
    <w:rsid w:val="00083F61"/>
    <w:rsid w:val="000C616F"/>
    <w:rsid w:val="001B35F2"/>
    <w:rsid w:val="001E056C"/>
    <w:rsid w:val="00223CB1"/>
    <w:rsid w:val="00274A8E"/>
    <w:rsid w:val="002871DB"/>
    <w:rsid w:val="00355AD3"/>
    <w:rsid w:val="00384650"/>
    <w:rsid w:val="003C55EE"/>
    <w:rsid w:val="003F66E1"/>
    <w:rsid w:val="00436904"/>
    <w:rsid w:val="00451B89"/>
    <w:rsid w:val="004D6579"/>
    <w:rsid w:val="00525675"/>
    <w:rsid w:val="006872E9"/>
    <w:rsid w:val="00744E54"/>
    <w:rsid w:val="009E777F"/>
    <w:rsid w:val="00A36469"/>
    <w:rsid w:val="00A4161D"/>
    <w:rsid w:val="00AC1D97"/>
    <w:rsid w:val="00AC5232"/>
    <w:rsid w:val="00B71417"/>
    <w:rsid w:val="00B805AE"/>
    <w:rsid w:val="00BD7FDB"/>
    <w:rsid w:val="00C1065B"/>
    <w:rsid w:val="00CE401F"/>
    <w:rsid w:val="00CF3F1E"/>
    <w:rsid w:val="00D02FFE"/>
    <w:rsid w:val="00D86783"/>
    <w:rsid w:val="00DC0584"/>
    <w:rsid w:val="00DF400E"/>
    <w:rsid w:val="00E468CA"/>
    <w:rsid w:val="00E60621"/>
    <w:rsid w:val="00E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A27F"/>
  <w15:docId w15:val="{0B9E1F51-70DB-402D-B97E-E27FC208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B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777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4D6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D6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E05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5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user</cp:lastModifiedBy>
  <cp:revision>3</cp:revision>
  <dcterms:created xsi:type="dcterms:W3CDTF">2022-04-15T08:56:00Z</dcterms:created>
  <dcterms:modified xsi:type="dcterms:W3CDTF">2022-04-15T10:06:00Z</dcterms:modified>
</cp:coreProperties>
</file>